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7BE9" w:rsidRPr="00987BE9" w:rsidRDefault="00987BE9" w:rsidP="00987BE9">
      <w:pPr>
        <w:spacing w:after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tbl>
      <w:tblPr>
        <w:tblW w:w="5670" w:type="dxa"/>
        <w:tblInd w:w="4077" w:type="dxa"/>
        <w:tblLayout w:type="fixed"/>
        <w:tblLook w:val="0000"/>
      </w:tblPr>
      <w:tblGrid>
        <w:gridCol w:w="5670"/>
      </w:tblGrid>
      <w:tr w:rsidR="00987BE9" w:rsidRPr="00987BE9" w:rsidTr="00A72BE9">
        <w:trPr>
          <w:trHeight w:val="2780"/>
        </w:trPr>
        <w:tc>
          <w:tcPr>
            <w:tcW w:w="5670" w:type="dxa"/>
          </w:tcPr>
          <w:p w:rsidR="00987BE9" w:rsidRPr="00987BE9" w:rsidRDefault="00987BE9" w:rsidP="00987BE9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87BE9">
              <w:rPr>
                <w:rFonts w:ascii="Times New Roman" w:hAnsi="Times New Roman" w:cs="Times New Roman"/>
              </w:rPr>
              <w:br w:type="page"/>
            </w:r>
            <w:r w:rsidRPr="00987BE9">
              <w:rPr>
                <w:rFonts w:ascii="Times New Roman" w:hAnsi="Times New Roman" w:cs="Times New Roman"/>
              </w:rPr>
              <w:br w:type="page"/>
            </w:r>
            <w:r w:rsidRPr="00987BE9">
              <w:rPr>
                <w:rFonts w:ascii="Times New Roman" w:hAnsi="Times New Roman" w:cs="Times New Roman"/>
              </w:rPr>
              <w:br w:type="page"/>
            </w:r>
            <w:r w:rsidRPr="00987BE9">
              <w:rPr>
                <w:rFonts w:ascii="Times New Roman" w:hAnsi="Times New Roman" w:cs="Times New Roman"/>
                <w:sz w:val="28"/>
                <w:szCs w:val="28"/>
              </w:rPr>
              <w:br w:type="page"/>
              <w:t>Приложение 3</w:t>
            </w:r>
          </w:p>
          <w:p w:rsidR="00987BE9" w:rsidRPr="00987BE9" w:rsidRDefault="00987BE9" w:rsidP="00987BE9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87BE9"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 w:rsidRPr="00987BE9">
              <w:rPr>
                <w:rFonts w:ascii="Times New Roman" w:hAnsi="Times New Roman" w:cs="Times New Roman"/>
                <w:color w:val="000000"/>
                <w:sz w:val="30"/>
              </w:rPr>
              <w:t>Решению Собрания депутатов</w:t>
            </w:r>
          </w:p>
          <w:p w:rsidR="00987BE9" w:rsidRPr="00987BE9" w:rsidRDefault="00987BE9" w:rsidP="00987BE9">
            <w:pPr>
              <w:spacing w:after="0"/>
              <w:ind w:left="-392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87BE9">
              <w:rPr>
                <w:rFonts w:ascii="Times New Roman" w:hAnsi="Times New Roman" w:cs="Times New Roman"/>
                <w:color w:val="000000"/>
                <w:sz w:val="30"/>
              </w:rPr>
              <w:t>Прогрессовского сельского поселения</w:t>
            </w:r>
          </w:p>
          <w:p w:rsidR="00987BE9" w:rsidRDefault="00987BE9" w:rsidP="00987BE9">
            <w:pPr>
              <w:spacing w:after="0"/>
              <w:ind w:left="-391" w:firstLine="391"/>
              <w:jc w:val="right"/>
              <w:rPr>
                <w:rFonts w:ascii="Times New Roman" w:hAnsi="Times New Roman" w:cs="Times New Roman"/>
                <w:color w:val="000000"/>
                <w:sz w:val="30"/>
              </w:rPr>
            </w:pPr>
            <w:r w:rsidRPr="00987BE9">
              <w:rPr>
                <w:rFonts w:ascii="Times New Roman" w:hAnsi="Times New Roman" w:cs="Times New Roman"/>
                <w:color w:val="000000"/>
                <w:sz w:val="30"/>
              </w:rPr>
              <w:t>«О бюджете Прогрессовского сельского</w:t>
            </w:r>
          </w:p>
          <w:p w:rsidR="00987BE9" w:rsidRPr="000A02D4" w:rsidRDefault="00987BE9" w:rsidP="000A02D4">
            <w:pPr>
              <w:spacing w:after="0"/>
              <w:ind w:left="-391" w:firstLine="391"/>
              <w:jc w:val="right"/>
              <w:rPr>
                <w:rFonts w:ascii="Times New Roman" w:hAnsi="Times New Roman" w:cs="Times New Roman"/>
                <w:color w:val="000000"/>
                <w:sz w:val="30"/>
              </w:rPr>
            </w:pPr>
            <w:r>
              <w:rPr>
                <w:rFonts w:ascii="Times New Roman" w:hAnsi="Times New Roman" w:cs="Times New Roman"/>
                <w:color w:val="000000"/>
                <w:sz w:val="30"/>
              </w:rPr>
              <w:t>поселения Волгодонского района на 2021год и на плановый период 2022 и 2023 годов»</w:t>
            </w:r>
          </w:p>
        </w:tc>
      </w:tr>
    </w:tbl>
    <w:p w:rsidR="00987BE9" w:rsidRPr="00987BE9" w:rsidRDefault="00987BE9" w:rsidP="00987BE9">
      <w:pPr>
        <w:tabs>
          <w:tab w:val="center" w:pos="4677"/>
          <w:tab w:val="right" w:pos="9355"/>
        </w:tabs>
        <w:spacing w:after="0"/>
        <w:rPr>
          <w:rFonts w:ascii="Times New Roman" w:hAnsi="Times New Roman" w:cs="Times New Roman"/>
        </w:rPr>
      </w:pPr>
      <w:r w:rsidRPr="00987BE9">
        <w:rPr>
          <w:rFonts w:ascii="Times New Roman" w:hAnsi="Times New Roman" w:cs="Times New Roman"/>
          <w:color w:val="000000"/>
          <w:sz w:val="30"/>
        </w:rPr>
        <w:tab/>
      </w:r>
    </w:p>
    <w:p w:rsidR="00987BE9" w:rsidRPr="00987BE9" w:rsidRDefault="00987BE9" w:rsidP="00987BE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87BE9">
        <w:rPr>
          <w:rFonts w:ascii="Times New Roman" w:hAnsi="Times New Roman" w:cs="Times New Roman"/>
          <w:sz w:val="28"/>
          <w:szCs w:val="28"/>
        </w:rPr>
        <w:t>Нормативы отчислений доходов</w:t>
      </w:r>
    </w:p>
    <w:p w:rsidR="00987BE9" w:rsidRPr="00987BE9" w:rsidRDefault="00987BE9" w:rsidP="00987BE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87BE9">
        <w:rPr>
          <w:rFonts w:ascii="Times New Roman" w:hAnsi="Times New Roman" w:cs="Times New Roman"/>
          <w:sz w:val="28"/>
          <w:szCs w:val="28"/>
        </w:rPr>
        <w:t xml:space="preserve"> в бюджет Прогрессовского сельского поселения Волгодонского района </w:t>
      </w:r>
    </w:p>
    <w:p w:rsidR="00987BE9" w:rsidRPr="00987BE9" w:rsidRDefault="00987BE9" w:rsidP="00987BE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87BE9">
        <w:rPr>
          <w:rFonts w:ascii="Times New Roman" w:hAnsi="Times New Roman" w:cs="Times New Roman"/>
          <w:sz w:val="28"/>
          <w:szCs w:val="28"/>
        </w:rPr>
        <w:t xml:space="preserve"> на 2021 год и на плановый период 2022 и 2023 годов</w:t>
      </w:r>
    </w:p>
    <w:p w:rsidR="00987BE9" w:rsidRPr="00987BE9" w:rsidRDefault="00987BE9" w:rsidP="00987BE9">
      <w:pPr>
        <w:spacing w:after="0"/>
        <w:jc w:val="center"/>
        <w:rPr>
          <w:rFonts w:ascii="Times New Roman" w:hAnsi="Times New Roman" w:cs="Times New Roman"/>
        </w:rPr>
      </w:pPr>
      <w:r w:rsidRPr="00987BE9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(в процентах)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938"/>
        <w:gridCol w:w="1560"/>
      </w:tblGrid>
      <w:tr w:rsidR="00987BE9" w:rsidRPr="00987BE9" w:rsidTr="00593931">
        <w:trPr>
          <w:trHeight w:val="523"/>
        </w:trPr>
        <w:tc>
          <w:tcPr>
            <w:tcW w:w="7938" w:type="dxa"/>
            <w:shd w:val="clear" w:color="auto" w:fill="auto"/>
          </w:tcPr>
          <w:p w:rsidR="00987BE9" w:rsidRPr="00987BE9" w:rsidRDefault="00987BE9" w:rsidP="00987BE9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87BE9">
              <w:rPr>
                <w:rFonts w:ascii="Times New Roman" w:hAnsi="Times New Roman" w:cs="Times New Roman"/>
                <w:bCs/>
                <w:sz w:val="28"/>
                <w:szCs w:val="28"/>
              </w:rPr>
              <w:t>Наименование статьи доходов</w:t>
            </w:r>
          </w:p>
        </w:tc>
        <w:tc>
          <w:tcPr>
            <w:tcW w:w="1560" w:type="dxa"/>
            <w:shd w:val="clear" w:color="auto" w:fill="auto"/>
          </w:tcPr>
          <w:p w:rsidR="00987BE9" w:rsidRPr="00987BE9" w:rsidRDefault="00987BE9" w:rsidP="00987BE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7BE9">
              <w:rPr>
                <w:rFonts w:ascii="Times New Roman" w:hAnsi="Times New Roman" w:cs="Times New Roman"/>
                <w:sz w:val="28"/>
                <w:szCs w:val="28"/>
              </w:rPr>
              <w:t>Бюджет поселения</w:t>
            </w:r>
          </w:p>
        </w:tc>
      </w:tr>
    </w:tbl>
    <w:p w:rsidR="00987BE9" w:rsidRPr="00987BE9" w:rsidRDefault="00987BE9" w:rsidP="00987BE9">
      <w:pPr>
        <w:spacing w:after="0" w:line="20" w:lineRule="exact"/>
        <w:rPr>
          <w:rFonts w:ascii="Times New Roman" w:hAnsi="Times New Roman" w:cs="Times New Roman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938"/>
        <w:gridCol w:w="1560"/>
      </w:tblGrid>
      <w:tr w:rsidR="00987BE9" w:rsidRPr="00987BE9" w:rsidTr="00593931">
        <w:trPr>
          <w:tblHeader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7BE9" w:rsidRPr="00987BE9" w:rsidRDefault="00987BE9" w:rsidP="00987BE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7BE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7BE9" w:rsidRPr="00987BE9" w:rsidRDefault="00987BE9" w:rsidP="00987BE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7BE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987BE9" w:rsidRPr="00987BE9" w:rsidTr="00593931">
        <w:tc>
          <w:tcPr>
            <w:tcW w:w="79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987BE9" w:rsidRPr="00987BE9" w:rsidRDefault="00987BE9" w:rsidP="00987BE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7BE9">
              <w:rPr>
                <w:rFonts w:ascii="Times New Roman" w:hAnsi="Times New Roman" w:cs="Times New Roman"/>
                <w:sz w:val="28"/>
                <w:szCs w:val="28"/>
              </w:rPr>
              <w:t>ДОХОДЫ ОТ ПОГАШЕНИЯ ЗАДОЛЖЕННОСТИ И ПЕРЕРАСЧЕТОВ ПО ОТМЕНЕННЫМ НАЛОГАМ, СБОРАМ И ИНЫМ ОБЯЗАТЕЛЬНЫМ ПЛАТЕЖАМ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987BE9" w:rsidRPr="00987BE9" w:rsidRDefault="00987BE9" w:rsidP="00987BE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7BE9" w:rsidRPr="00987BE9" w:rsidTr="00593931"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87BE9" w:rsidRPr="00987BE9" w:rsidRDefault="00987BE9" w:rsidP="00987BE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7BE9">
              <w:rPr>
                <w:rFonts w:ascii="Times New Roman" w:hAnsi="Times New Roman" w:cs="Times New Roman"/>
                <w:sz w:val="28"/>
                <w:szCs w:val="28"/>
              </w:rPr>
              <w:t>Земельный налог (по обязательствам, возникшим до 1 января 2006 года), мобилизуемый на территориях сельских поселений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87BE9" w:rsidRPr="00987BE9" w:rsidRDefault="00987BE9" w:rsidP="00987BE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7BE9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987BE9" w:rsidRPr="00987BE9" w:rsidTr="00593931"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87BE9" w:rsidRPr="00987BE9" w:rsidRDefault="00987BE9" w:rsidP="00987BE9">
            <w:pPr>
              <w:spacing w:after="0"/>
              <w:jc w:val="both"/>
              <w:rPr>
                <w:rFonts w:ascii="Times New Roman" w:hAnsi="Times New Roman" w:cs="Times New Roman"/>
                <w:caps/>
                <w:snapToGrid w:val="0"/>
                <w:sz w:val="28"/>
                <w:szCs w:val="28"/>
              </w:rPr>
            </w:pPr>
            <w:r w:rsidRPr="00987BE9">
              <w:rPr>
                <w:rFonts w:ascii="Times New Roman" w:hAnsi="Times New Roman" w:cs="Times New Roman"/>
                <w:caps/>
                <w:snapToGrid w:val="0"/>
                <w:sz w:val="28"/>
                <w:szCs w:val="28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87BE9" w:rsidRPr="00987BE9" w:rsidRDefault="00987BE9" w:rsidP="00987BE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7BE9" w:rsidRPr="00987BE9" w:rsidTr="00593931"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87BE9" w:rsidRPr="00987BE9" w:rsidRDefault="00987BE9" w:rsidP="00987BE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7BE9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87BE9" w:rsidRPr="00987BE9" w:rsidRDefault="00987BE9" w:rsidP="00987BE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7BE9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987BE9" w:rsidRPr="00987BE9" w:rsidTr="00593931"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87BE9" w:rsidRPr="00987BE9" w:rsidRDefault="00987BE9" w:rsidP="00987BE9">
            <w:pPr>
              <w:spacing w:after="0"/>
              <w:jc w:val="both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987BE9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Прочие доходы от компенсации затрат бюджетов  сельских поселений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87BE9" w:rsidRPr="00987BE9" w:rsidRDefault="00987BE9" w:rsidP="00987BE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7BE9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987BE9" w:rsidRPr="00987BE9" w:rsidTr="00593931"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87BE9" w:rsidRPr="00987BE9" w:rsidRDefault="00987BE9" w:rsidP="00987BE9">
            <w:pPr>
              <w:spacing w:after="0"/>
              <w:jc w:val="both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987BE9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87BE9" w:rsidRPr="00987BE9" w:rsidRDefault="00987BE9" w:rsidP="00987BE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7BE9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987BE9" w:rsidRPr="00987BE9" w:rsidTr="00593931"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87BE9" w:rsidRPr="00987BE9" w:rsidRDefault="00987BE9" w:rsidP="00987BE9">
            <w:pPr>
              <w:spacing w:after="0"/>
              <w:jc w:val="both"/>
              <w:rPr>
                <w:rFonts w:ascii="Times New Roman" w:hAnsi="Times New Roman" w:cs="Times New Roman"/>
                <w:caps/>
                <w:snapToGrid w:val="0"/>
                <w:sz w:val="28"/>
                <w:szCs w:val="28"/>
              </w:rPr>
            </w:pPr>
            <w:r w:rsidRPr="00987BE9">
              <w:rPr>
                <w:rFonts w:ascii="Times New Roman" w:hAnsi="Times New Roman" w:cs="Times New Roman"/>
                <w:caps/>
                <w:snapToGrid w:val="0"/>
                <w:sz w:val="28"/>
                <w:szCs w:val="28"/>
              </w:rPr>
              <w:t>ДОХОДЫ ОТ АДМИНИСТРАТИВНЫХ ПЛАТЕЖЕЙ И СБОРОВ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87BE9" w:rsidRPr="00987BE9" w:rsidRDefault="00987BE9" w:rsidP="00987BE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7BE9" w:rsidRPr="00987BE9" w:rsidTr="00593931"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87BE9" w:rsidRPr="00987BE9" w:rsidRDefault="00987BE9" w:rsidP="00987BE9">
            <w:pPr>
              <w:spacing w:after="0"/>
              <w:jc w:val="both"/>
              <w:rPr>
                <w:rFonts w:ascii="Times New Roman" w:hAnsi="Times New Roman" w:cs="Times New Roman"/>
                <w:snapToGrid w:val="0"/>
                <w:color w:val="000000"/>
                <w:sz w:val="28"/>
                <w:szCs w:val="28"/>
              </w:rPr>
            </w:pPr>
            <w:r w:rsidRPr="00987BE9">
              <w:rPr>
                <w:rFonts w:ascii="Times New Roman" w:hAnsi="Times New Roman" w:cs="Times New Roman"/>
                <w:snapToGrid w:val="0"/>
                <w:color w:val="000000"/>
                <w:sz w:val="28"/>
                <w:szCs w:val="28"/>
              </w:rPr>
              <w:t>Платежи, взимаемые органами местного самоуправления (организациями) сельских поселений за выполнение определенных функций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87BE9" w:rsidRPr="00987BE9" w:rsidRDefault="00987BE9" w:rsidP="00987BE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7BE9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987BE9" w:rsidRPr="00987BE9" w:rsidTr="00593931"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87BE9" w:rsidRPr="00987BE9" w:rsidRDefault="00987BE9" w:rsidP="00987BE9">
            <w:pPr>
              <w:spacing w:after="0"/>
              <w:jc w:val="both"/>
              <w:rPr>
                <w:rFonts w:ascii="Times New Roman" w:hAnsi="Times New Roman" w:cs="Times New Roman"/>
                <w:caps/>
                <w:snapToGrid w:val="0"/>
                <w:sz w:val="28"/>
                <w:szCs w:val="28"/>
              </w:rPr>
            </w:pPr>
            <w:r w:rsidRPr="00987BE9">
              <w:rPr>
                <w:rFonts w:ascii="Times New Roman" w:hAnsi="Times New Roman" w:cs="Times New Roman"/>
                <w:caps/>
                <w:snapToGrid w:val="0"/>
                <w:sz w:val="28"/>
                <w:szCs w:val="28"/>
              </w:rPr>
              <w:t>ДОХОДЫ ОТ ШтрафОВ, санкциЙ, возмещениЯ ущерба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87BE9" w:rsidRPr="00987BE9" w:rsidRDefault="00987BE9" w:rsidP="00987BE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7BE9" w:rsidRPr="00987BE9" w:rsidTr="00593931"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87BE9" w:rsidRPr="00987BE9" w:rsidRDefault="00987BE9" w:rsidP="00987BE9">
            <w:pPr>
              <w:spacing w:after="0"/>
              <w:jc w:val="both"/>
              <w:rPr>
                <w:rFonts w:ascii="Times New Roman" w:hAnsi="Times New Roman" w:cs="Times New Roman"/>
                <w:snapToGrid w:val="0"/>
                <w:color w:val="000000"/>
                <w:sz w:val="28"/>
                <w:szCs w:val="28"/>
              </w:rPr>
            </w:pPr>
            <w:r w:rsidRPr="00987BE9">
              <w:rPr>
                <w:rFonts w:ascii="Times New Roman" w:hAnsi="Times New Roman" w:cs="Times New Roman"/>
                <w:snapToGrid w:val="0"/>
                <w:color w:val="000000"/>
                <w:sz w:val="28"/>
                <w:szCs w:val="28"/>
              </w:rPr>
              <w:t xml:space="preserve"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сельских </w:t>
            </w:r>
            <w:r w:rsidRPr="00987BE9">
              <w:rPr>
                <w:rFonts w:ascii="Times New Roman" w:hAnsi="Times New Roman" w:cs="Times New Roman"/>
                <w:snapToGrid w:val="0"/>
                <w:color w:val="000000"/>
                <w:sz w:val="28"/>
                <w:szCs w:val="28"/>
              </w:rPr>
              <w:lastRenderedPageBreak/>
              <w:t>поселений)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87BE9" w:rsidRPr="00987BE9" w:rsidRDefault="00987BE9" w:rsidP="00987BE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7B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100</w:t>
            </w:r>
          </w:p>
        </w:tc>
      </w:tr>
      <w:tr w:rsidR="00987BE9" w:rsidRPr="00987BE9" w:rsidTr="00593931"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87BE9" w:rsidRPr="00987BE9" w:rsidRDefault="00987BE9" w:rsidP="00987BE9">
            <w:pPr>
              <w:spacing w:after="0"/>
              <w:jc w:val="both"/>
              <w:rPr>
                <w:rFonts w:ascii="Times New Roman" w:hAnsi="Times New Roman" w:cs="Times New Roman"/>
                <w:snapToGrid w:val="0"/>
                <w:color w:val="000000"/>
                <w:sz w:val="28"/>
                <w:szCs w:val="28"/>
              </w:rPr>
            </w:pPr>
            <w:r w:rsidRPr="00987B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Платежи в целях возмещения убытков, причиненных уклонением от заключения с муниципальным органом сельского поселения (муниципальным казенным учреждением) муниципального контракта, а также иные денежные средства, подлежащие зачислению в бюджет сельского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87BE9" w:rsidRPr="00987BE9" w:rsidRDefault="00987BE9" w:rsidP="00987BE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7BE9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987BE9" w:rsidRPr="00987BE9" w:rsidTr="00593931">
        <w:trPr>
          <w:trHeight w:val="202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87BE9" w:rsidRPr="00987BE9" w:rsidRDefault="00987BE9" w:rsidP="00987BE9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caps/>
                <w:snapToGrid w:val="0"/>
                <w:sz w:val="28"/>
                <w:szCs w:val="28"/>
              </w:rPr>
            </w:pPr>
            <w:r w:rsidRPr="00987BE9">
              <w:rPr>
                <w:rFonts w:ascii="Times New Roman" w:hAnsi="Times New Roman" w:cs="Times New Roman"/>
                <w:caps/>
                <w:snapToGrid w:val="0"/>
                <w:sz w:val="28"/>
                <w:szCs w:val="28"/>
              </w:rPr>
              <w:t>ДОХОДЫ ОТ ПрочиХ неналоговыХ доходОВ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87BE9" w:rsidRPr="00987BE9" w:rsidRDefault="00987BE9" w:rsidP="00987BE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7BE9" w:rsidRPr="00987BE9" w:rsidTr="00593931">
        <w:trPr>
          <w:trHeight w:val="202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87BE9" w:rsidRPr="00987BE9" w:rsidRDefault="00987BE9" w:rsidP="00987BE9">
            <w:pPr>
              <w:spacing w:after="0"/>
              <w:jc w:val="both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987BE9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Невыясненные поступления, зачисляемые в бюджеты сельских  поселений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87BE9" w:rsidRPr="00987BE9" w:rsidRDefault="00987BE9" w:rsidP="00987BE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7BE9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987BE9" w:rsidRPr="00987BE9" w:rsidTr="00593931">
        <w:trPr>
          <w:trHeight w:val="202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87BE9" w:rsidRPr="00987BE9" w:rsidRDefault="00987BE9" w:rsidP="00987BE9">
            <w:pPr>
              <w:spacing w:after="0"/>
              <w:jc w:val="both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987BE9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Прочие неналоговые доходы бюджетов сельских поселений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87BE9" w:rsidRPr="00987BE9" w:rsidRDefault="00987BE9" w:rsidP="00987BE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7BE9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987BE9" w:rsidRPr="00987BE9" w:rsidTr="00593931">
        <w:trPr>
          <w:trHeight w:val="202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87BE9" w:rsidRPr="00987BE9" w:rsidRDefault="00987BE9" w:rsidP="00987BE9">
            <w:pPr>
              <w:spacing w:after="0"/>
              <w:jc w:val="both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987BE9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Средства самообложения граждан, зачисляемые в бюджеты сельских поселений</w:t>
            </w:r>
          </w:p>
          <w:p w:rsidR="00987BE9" w:rsidRPr="00987BE9" w:rsidRDefault="00987BE9" w:rsidP="00987BE9">
            <w:pPr>
              <w:spacing w:after="0"/>
              <w:jc w:val="both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87BE9" w:rsidRPr="00987BE9" w:rsidRDefault="00987BE9" w:rsidP="00987BE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7BE9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</w:tbl>
    <w:p w:rsidR="00987BE9" w:rsidRPr="00987BE9" w:rsidRDefault="00987BE9" w:rsidP="00987BE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87BE9">
        <w:rPr>
          <w:rFonts w:ascii="Times New Roman" w:hAnsi="Times New Roman" w:cs="Times New Roman"/>
          <w:snapToGrid w:val="0"/>
          <w:sz w:val="28"/>
          <w:szCs w:val="28"/>
        </w:rPr>
        <w:t>Примечание. Погашение задолженности по пеням и штрафам за несвоевременную уплату налогов и сборов в части отмененных налогов и сборов осуществляется по нормативам зачисления соответствующих налогов и сборов в бюджет муниципального района и бюджеты сельских поселений.</w:t>
      </w:r>
    </w:p>
    <w:p w:rsidR="002F69B6" w:rsidRPr="00987BE9" w:rsidRDefault="002F69B6" w:rsidP="00987BE9">
      <w:pPr>
        <w:spacing w:after="0"/>
        <w:rPr>
          <w:rFonts w:ascii="Times New Roman" w:hAnsi="Times New Roman" w:cs="Times New Roman"/>
        </w:rPr>
      </w:pPr>
    </w:p>
    <w:sectPr w:rsidR="002F69B6" w:rsidRPr="00987BE9" w:rsidSect="00724D1E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87BE9"/>
    <w:rsid w:val="000A02D4"/>
    <w:rsid w:val="001F5B2D"/>
    <w:rsid w:val="002F69B6"/>
    <w:rsid w:val="00724D1E"/>
    <w:rsid w:val="00987BE9"/>
    <w:rsid w:val="00A72BE9"/>
    <w:rsid w:val="00CC2D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2D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373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Дмитриевы</dc:creator>
  <cp:keywords/>
  <dc:description/>
  <cp:lastModifiedBy>Дмитриевы</cp:lastModifiedBy>
  <cp:revision>6</cp:revision>
  <dcterms:created xsi:type="dcterms:W3CDTF">2020-11-26T07:45:00Z</dcterms:created>
  <dcterms:modified xsi:type="dcterms:W3CDTF">2020-12-23T14:52:00Z</dcterms:modified>
</cp:coreProperties>
</file>